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920FA2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="00920FA2">
        <w:rPr>
          <w:rFonts w:ascii="Times New Roman" w:hAnsi="Times New Roman" w:cs="Times New Roman"/>
          <w:color w:val="000000"/>
          <w:spacing w:val="-4"/>
          <w:sz w:val="24"/>
          <w:szCs w:val="24"/>
        </w:rPr>
        <w:t>22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марта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</w:t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E7BFA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</w:t>
      </w:r>
      <w:r w:rsidR="008030E4" w:rsidRPr="008030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5B0F47" w:rsidRPr="008030E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920FA2">
        <w:rPr>
          <w:rFonts w:ascii="Times New Roman" w:hAnsi="Times New Roman" w:cs="Times New Roman"/>
          <w:color w:val="000000"/>
          <w:spacing w:val="-6"/>
          <w:sz w:val="24"/>
          <w:szCs w:val="24"/>
        </w:rPr>
        <w:t>77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920FA2" w:rsidP="00762849">
      <w:pPr>
        <w:tabs>
          <w:tab w:val="left" w:pos="5245"/>
        </w:tabs>
        <w:spacing w:after="0" w:line="240" w:lineRule="auto"/>
        <w:ind w:right="38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 утверждении Положения </w:t>
      </w:r>
      <w:bookmarkStart w:id="0" w:name="_Hlk48572984"/>
      <w:r>
        <w:rPr>
          <w:rFonts w:ascii="Times New Roman" w:eastAsia="Times New Roman" w:hAnsi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порядке 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обеспечения условий для развития на территории муниципального образования </w:t>
      </w:r>
      <w:r w:rsidR="00060B1C">
        <w:rPr>
          <w:rFonts w:ascii="Times New Roman" w:eastAsia="Times New Roman" w:hAnsi="Times New Roman"/>
          <w:bCs/>
          <w:spacing w:val="2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 сельское поселение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Приозерский муниципальный район Ленинградской области физической культуры,  школьного  спорта и массового спорта, организация проведения официальных физкультурно -  оздоровительных    и      спортивных мероприятий</w:t>
      </w:r>
      <w:r>
        <w:t xml:space="preserve">          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муниципального        образования </w:t>
      </w:r>
      <w:r w:rsidR="00060B1C">
        <w:rPr>
          <w:rFonts w:ascii="Times New Roman" w:eastAsia="Times New Roman" w:hAnsi="Times New Roman"/>
          <w:bCs/>
          <w:spacing w:val="2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Приозерский муниципальный район Ленинградской области»</w:t>
      </w:r>
      <w:bookmarkEnd w:id="0"/>
    </w:p>
    <w:p w:rsidR="00F80924" w:rsidRDefault="00053EC7" w:rsidP="00920FA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соответствии с </w:t>
      </w:r>
      <w:r w:rsidR="00920FA2">
        <w:rPr>
          <w:rFonts w:ascii="Times New Roman" w:hAnsi="Times New Roman"/>
          <w:sz w:val="24"/>
          <w:szCs w:val="24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="00920FA2"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="00920FA2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F80924" w:rsidRDefault="00F80924" w:rsidP="00920FA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0FA2" w:rsidRDefault="00060B1C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20FA2">
        <w:rPr>
          <w:rFonts w:ascii="Times New Roman" w:eastAsia="Times New Roman" w:hAnsi="Times New Roman"/>
          <w:sz w:val="24"/>
          <w:szCs w:val="24"/>
        </w:rPr>
        <w:t xml:space="preserve">1. Утвердить Положение 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«О порядке обеспечения условий для развития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Приозерский муниципальный район Ленинградской области» </w:t>
      </w:r>
      <w:r w:rsidR="00920FA2">
        <w:rPr>
          <w:rFonts w:ascii="Times New Roman" w:eastAsia="Times New Roman" w:hAnsi="Times New Roman"/>
          <w:sz w:val="24"/>
          <w:szCs w:val="24"/>
        </w:rPr>
        <w:t>согласно приложению.</w:t>
      </w:r>
    </w:p>
    <w:p w:rsidR="00920FA2" w:rsidRDefault="00060B1C" w:rsidP="00920F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920FA2">
        <w:rPr>
          <w:rFonts w:ascii="Times New Roman" w:hAnsi="Times New Roman"/>
          <w:sz w:val="24"/>
          <w:szCs w:val="24"/>
        </w:rPr>
        <w:t xml:space="preserve">2. 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FA2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F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920FA2" w:rsidRDefault="00920FA2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80924">
        <w:rPr>
          <w:rFonts w:ascii="Times New Roman" w:hAnsi="Times New Roman" w:cs="Times New Roman"/>
          <w:sz w:val="16"/>
          <w:szCs w:val="16"/>
        </w:rPr>
        <w:t>Чупров М.С.. 8(813-79)67-493</w:t>
      </w:r>
    </w:p>
    <w:p w:rsidR="009A14D4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p w:rsidR="00920FA2" w:rsidRDefault="00920FA2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20FA2" w:rsidRDefault="00920FA2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20FA2" w:rsidRDefault="00920FA2" w:rsidP="00920FA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20FA2" w:rsidRDefault="00920FA2" w:rsidP="00920FA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</w:p>
    <w:p w:rsidR="00920FA2" w:rsidRDefault="00920FA2" w:rsidP="00920FA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Постановлению </w:t>
      </w:r>
    </w:p>
    <w:p w:rsidR="00920FA2" w:rsidRDefault="00920FA2" w:rsidP="00920FA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</w:p>
    <w:p w:rsidR="00920FA2" w:rsidRDefault="00060B1C" w:rsidP="00920F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920FA2" w:rsidRDefault="00920FA2" w:rsidP="00920F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22 марта 2021 года № 77</w:t>
      </w:r>
    </w:p>
    <w:p w:rsidR="00920FA2" w:rsidRDefault="00920FA2" w:rsidP="00920F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920FA2" w:rsidRPr="00CD3F38" w:rsidRDefault="00920FA2" w:rsidP="00920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D3F38">
        <w:rPr>
          <w:rFonts w:ascii="Times New Roman" w:eastAsia="Times New Roman" w:hAnsi="Times New Roman"/>
          <w:b/>
          <w:bCs/>
          <w:sz w:val="28"/>
          <w:szCs w:val="24"/>
        </w:rPr>
        <w:t>Положение</w:t>
      </w:r>
    </w:p>
    <w:p w:rsidR="00920FA2" w:rsidRPr="00CD3F38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«О порядке обеспечения условий для развития на территории муниципального образования </w:t>
      </w:r>
      <w:r w:rsidR="00060B1C"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Красноозерное</w:t>
      </w:r>
      <w:r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сельское поселение </w:t>
      </w:r>
      <w:r w:rsidR="00060B1C" w:rsidRPr="00CD3F38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муниципального образования </w:t>
      </w:r>
      <w:r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="00060B1C"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Красноозерное</w:t>
      </w:r>
      <w:r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сельское поселение </w:t>
      </w:r>
      <w:r w:rsidR="00060B1C" w:rsidRPr="00CD3F38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муниципального образования </w:t>
      </w:r>
      <w:r w:rsidRPr="00CD3F38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Приозерский муниципальный район Ленинградской области»</w:t>
      </w: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04.12.2007 № 329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bookmarkStart w:id="1" w:name="OLE_LINK13"/>
      <w:bookmarkStart w:id="2" w:name="OLE_LINK14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Приозерский муниципальный район Ленинградской области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МО Красноозерное сельское поселение)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целях реализации вопроса местного значения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обеспечению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(далее – вопрос местного значения).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0B1C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60B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B1C">
        <w:rPr>
          <w:rFonts w:ascii="Times New Roman" w:eastAsia="Times New Roman" w:hAnsi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 устанавливает порядок реализации полномочий по решению вопроса местного значения.</w:t>
      </w:r>
    </w:p>
    <w:p w:rsidR="00920FA2" w:rsidRDefault="00920FA2" w:rsidP="00920FA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Основные цели и задачи</w:t>
      </w:r>
    </w:p>
    <w:p w:rsidR="00920FA2" w:rsidRDefault="00920FA2" w:rsidP="00920FA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 Основными целями и задачами проведения мероприятий по реализации вопроса местного значения являются: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формирование у жителей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МО Красноозерное сельское поселение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пропаганда здорового образа жизни;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 укрепление института семьи посредством совместного проведения физкультурно-спортивного досуга;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популяризация физической культуры и спорта среди различных групп населения.</w:t>
      </w:r>
    </w:p>
    <w:p w:rsidR="00920FA2" w:rsidRDefault="00920FA2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 Полномочия и порядок их реализации по решению вопроса местного значения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3.1. Осуществление вопроса местного значения находится в ведении администрации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(далее - Администрация).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В целях реализации вопроса местного значения к Администрации относится: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развитие массового спорта, детско-юношеского спорта и школьного спорта на территории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МО Красноозерное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920FA2" w:rsidRDefault="00762849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20FA2">
        <w:rPr>
          <w:rFonts w:ascii="Times New Roman" w:eastAsia="Times New Roman" w:hAnsi="Times New Roman"/>
          <w:sz w:val="24"/>
          <w:szCs w:val="24"/>
        </w:rPr>
        <w:t xml:space="preserve">а) утверждение и реализация календарных планов физкультурных мероприятий и спортивных мероприятий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сельское поселение, включающих в себя физкультурные мероприятия и спортивные мероприятия по реализации комплекса ГТО;</w:t>
      </w:r>
    </w:p>
    <w:p w:rsidR="00920FA2" w:rsidRDefault="00762849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20FA2">
        <w:rPr>
          <w:rFonts w:ascii="Times New Roman" w:eastAsia="Times New Roman" w:hAnsi="Times New Roman"/>
          <w:sz w:val="24"/>
          <w:szCs w:val="24"/>
        </w:rPr>
        <w:t xml:space="preserve">б) организация медицинского обеспечения официальных физкультурных мероприятий и спортивных мероприятий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сельское поселение;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официальных физкультурных мероприятий и спортивных мероприятий;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создание условий для подготовки спортивных сборных команд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8) участие в обеспечении подготовки спортивного резерва для спортивных сборных команд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поселение, субъектов Российской Федерации, включая обеспечение деятельности организаций, созданных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реализующими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10) осуществление иных установленных в соответствии с законодательством Российской Федерации и Уставом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полномочий.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1) организации и проведения физкультурных, физкультурно-оздоровительных и спортивных мероприятий;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обеспечения участников для проведения мероприятий спортивной экипировкой и спортивным инвентарем;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 организации медицинского сопровождения на мероприятиях по развитию физической культуры и спорта;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5) организации информационного сопровождения мероприятий;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физической культуры и массового спорта, физкультурно-оздоровительных мероприятий и спортивных мероприятий. 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920FA2" w:rsidRDefault="00920FA2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numPr>
          <w:ilvl w:val="0"/>
          <w:numId w:val="4"/>
        </w:numPr>
        <w:spacing w:after="0" w:line="240" w:lineRule="auto"/>
        <w:ind w:left="100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Виды и характер официальных физкультурных, физкультурно-оздоровительных и спортивных мероприятий</w:t>
      </w:r>
    </w:p>
    <w:p w:rsidR="00920FA2" w:rsidRDefault="00920FA2" w:rsidP="00920FA2">
      <w:pPr>
        <w:spacing w:after="0" w:line="240" w:lineRule="auto"/>
        <w:ind w:left="10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2849" w:rsidRDefault="00920FA2" w:rsidP="00762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Проводимые официальные физкультурные, физкультурно-оздоровительные и спортивные мероприя</w:t>
      </w:r>
      <w:r w:rsidR="00762849">
        <w:rPr>
          <w:rFonts w:ascii="Times New Roman" w:eastAsia="Times New Roman" w:hAnsi="Times New Roman"/>
          <w:sz w:val="24"/>
          <w:szCs w:val="24"/>
        </w:rPr>
        <w:t>тия могут быть следующих видов: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спартакиады;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920FA2">
        <w:rPr>
          <w:rFonts w:ascii="Times New Roman" w:eastAsia="Times New Roman" w:hAnsi="Times New Roman"/>
          <w:sz w:val="24"/>
          <w:szCs w:val="24"/>
        </w:rPr>
        <w:t>массовые кроссы, пробеги, походы, лыжные гонки;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розыгрыши кубка;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первенства;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конкурсы;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турниры;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соревнования;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спортивные праздники;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спортивные занятия;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веселые старты;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сборы;</w:t>
      </w:r>
    </w:p>
    <w:p w:rsidR="00920FA2" w:rsidRDefault="00762849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920FA2">
        <w:rPr>
          <w:rFonts w:ascii="Times New Roman" w:eastAsia="Times New Roman" w:hAnsi="Times New Roman"/>
          <w:sz w:val="24"/>
          <w:szCs w:val="24"/>
        </w:rPr>
        <w:t xml:space="preserve"> иные виды мероприятий в рамках ведомственной целевой (муниципальной) программы.</w:t>
      </w:r>
    </w:p>
    <w:p w:rsidR="00762849" w:rsidRDefault="00920FA2" w:rsidP="00762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По характеру пров</w:t>
      </w:r>
      <w:r w:rsidR="00762849">
        <w:rPr>
          <w:rFonts w:ascii="Times New Roman" w:eastAsia="Times New Roman" w:hAnsi="Times New Roman"/>
          <w:sz w:val="24"/>
          <w:szCs w:val="24"/>
        </w:rPr>
        <w:t>едения соревнования могут быть:</w:t>
      </w:r>
    </w:p>
    <w:p w:rsidR="00920FA2" w:rsidRDefault="00920FA2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920FA2" w:rsidRDefault="00920FA2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920FA2" w:rsidRDefault="00920FA2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командные, которые определяют только места, занятые участвующими командами;</w:t>
      </w:r>
    </w:p>
    <w:p w:rsidR="00920FA2" w:rsidRDefault="00920FA2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отборочными,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результатам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которых формируются сборные команды;</w:t>
      </w:r>
    </w:p>
    <w:p w:rsidR="00920FA2" w:rsidRDefault="00920FA2" w:rsidP="00762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(приобретение физкультурно-спортивных навыков).</w:t>
      </w:r>
    </w:p>
    <w:p w:rsidR="00920FA2" w:rsidRDefault="00920FA2" w:rsidP="00762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920FA2" w:rsidRDefault="00920FA2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CD3F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3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Финансирование мероприятий по реализации вопроса местного значения</w:t>
      </w:r>
    </w:p>
    <w:bookmarkEnd w:id="3"/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920FA2" w:rsidRDefault="00920FA2" w:rsidP="0092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920FA2" w:rsidRDefault="00920FA2" w:rsidP="00920F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920FA2" w:rsidRDefault="00920FA2" w:rsidP="0092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</w:t>
      </w:r>
      <w:r w:rsidR="00CD3F38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поселение.</w:t>
      </w:r>
    </w:p>
    <w:p w:rsidR="00920FA2" w:rsidRDefault="00920FA2" w:rsidP="00920FA2">
      <w:pPr>
        <w:spacing w:after="0" w:line="240" w:lineRule="auto"/>
        <w:jc w:val="both"/>
        <w:rPr>
          <w:rFonts w:ascii="Calibri" w:eastAsia="Calibri" w:hAnsi="Calibri"/>
          <w:lang w:eastAsia="en-US"/>
        </w:rPr>
      </w:pPr>
    </w:p>
    <w:p w:rsidR="00920FA2" w:rsidRPr="00435085" w:rsidRDefault="00920FA2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20FA2" w:rsidRPr="00435085" w:rsidSect="00762849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49" w:rsidRDefault="00762849" w:rsidP="004A7C21">
      <w:pPr>
        <w:spacing w:after="0" w:line="240" w:lineRule="auto"/>
      </w:pPr>
      <w:r>
        <w:separator/>
      </w:r>
    </w:p>
  </w:endnote>
  <w:endnote w:type="continuationSeparator" w:id="0">
    <w:p w:rsidR="00762849" w:rsidRDefault="00762849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49" w:rsidRDefault="00762849" w:rsidP="004A7C21">
      <w:pPr>
        <w:spacing w:after="0" w:line="240" w:lineRule="auto"/>
      </w:pPr>
      <w:r>
        <w:separator/>
      </w:r>
    </w:p>
  </w:footnote>
  <w:footnote w:type="continuationSeparator" w:id="0">
    <w:p w:rsidR="00762849" w:rsidRDefault="00762849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D3F38"/>
    <w:rsid w:val="00CF57CE"/>
    <w:rsid w:val="00DA2D59"/>
    <w:rsid w:val="00E652C7"/>
    <w:rsid w:val="00E658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3</cp:revision>
  <cp:lastPrinted>2020-01-29T14:17:00Z</cp:lastPrinted>
  <dcterms:created xsi:type="dcterms:W3CDTF">2021-03-22T12:31:00Z</dcterms:created>
  <dcterms:modified xsi:type="dcterms:W3CDTF">2021-03-22T12:48:00Z</dcterms:modified>
</cp:coreProperties>
</file>